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3D26E" w14:textId="4C8E916F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  <w:r w:rsidRPr="009F3445">
        <w:rPr>
          <w:rFonts w:ascii="Verdana" w:hAnsi="Verdana" w:cs="Arial"/>
          <w:b/>
        </w:rPr>
        <w:t>PORTARIA N° 0</w:t>
      </w:r>
      <w:r w:rsidR="00C45560">
        <w:rPr>
          <w:rFonts w:ascii="Verdana" w:hAnsi="Verdana" w:cs="Arial"/>
          <w:b/>
        </w:rPr>
        <w:t>10</w:t>
      </w:r>
      <w:r w:rsidRPr="009F3445">
        <w:rPr>
          <w:rFonts w:ascii="Verdana" w:hAnsi="Verdana" w:cs="Arial"/>
          <w:b/>
        </w:rPr>
        <w:t>/202</w:t>
      </w:r>
      <w:r w:rsidR="009614F2">
        <w:rPr>
          <w:rFonts w:ascii="Verdana" w:hAnsi="Verdana" w:cs="Arial"/>
          <w:b/>
        </w:rPr>
        <w:t>5</w:t>
      </w:r>
    </w:p>
    <w:p w14:paraId="2C2D95D6" w14:textId="77777777" w:rsidR="009F3445" w:rsidRP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125B1320" w14:textId="6D735EDD" w:rsidR="009C1C43" w:rsidRPr="00BE2CB8" w:rsidRDefault="009C1C43" w:rsidP="009C1C43">
      <w:pPr>
        <w:ind w:left="4536" w:hanging="1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SÚMULA:</w:t>
      </w:r>
      <w:r w:rsidRPr="00BE2CB8">
        <w:rPr>
          <w:rFonts w:ascii="Arial" w:hAnsi="Arial" w:cs="Arial"/>
        </w:rPr>
        <w:t xml:space="preserve"> “Dispõe sobre a </w:t>
      </w:r>
      <w:r w:rsidR="00C45560">
        <w:rPr>
          <w:rFonts w:ascii="Arial" w:hAnsi="Arial" w:cs="Arial"/>
        </w:rPr>
        <w:t>designação da Equipe de Planejamento da Contratação</w:t>
      </w:r>
      <w:r w:rsidR="00845D05">
        <w:rPr>
          <w:rFonts w:ascii="Arial" w:hAnsi="Arial" w:cs="Arial"/>
        </w:rPr>
        <w:t>,</w:t>
      </w:r>
      <w:r w:rsidR="005454BC">
        <w:rPr>
          <w:rFonts w:ascii="Arial" w:hAnsi="Arial" w:cs="Arial"/>
        </w:rPr>
        <w:t xml:space="preserve"> durante</w:t>
      </w:r>
      <w:r w:rsidRPr="00BE2CB8">
        <w:rPr>
          <w:rFonts w:ascii="Arial" w:hAnsi="Arial" w:cs="Arial"/>
        </w:rPr>
        <w:t xml:space="preserve"> o exercício de 20</w:t>
      </w:r>
      <w:r>
        <w:rPr>
          <w:rFonts w:ascii="Arial" w:hAnsi="Arial" w:cs="Arial"/>
        </w:rPr>
        <w:t>25</w:t>
      </w:r>
      <w:r w:rsidRPr="00BE2CB8">
        <w:rPr>
          <w:rFonts w:ascii="Arial" w:hAnsi="Arial" w:cs="Arial"/>
        </w:rPr>
        <w:t>, e dá outras providencias”.</w:t>
      </w:r>
    </w:p>
    <w:p w14:paraId="5DF6D7CC" w14:textId="77777777" w:rsidR="009C1C43" w:rsidRPr="00BE2CB8" w:rsidRDefault="009C1C43" w:rsidP="009C1C43">
      <w:pPr>
        <w:ind w:firstLine="708"/>
        <w:jc w:val="both"/>
        <w:rPr>
          <w:rFonts w:ascii="Arial" w:hAnsi="Arial" w:cs="Arial"/>
        </w:rPr>
      </w:pPr>
    </w:p>
    <w:p w14:paraId="61C18406" w14:textId="2D3F1D21" w:rsidR="009C1C43" w:rsidRDefault="00983DDF" w:rsidP="00C4556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Lucia de Souza Kanno</w:t>
      </w:r>
      <w:r w:rsidR="009C1C43" w:rsidRPr="00BE2CB8"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0AF0F4D8" w14:textId="77777777" w:rsidR="00F8509E" w:rsidRDefault="00F8509E" w:rsidP="00C45560">
      <w:pPr>
        <w:ind w:left="567"/>
        <w:jc w:val="both"/>
        <w:rPr>
          <w:rFonts w:ascii="Arial" w:hAnsi="Arial" w:cs="Arial"/>
        </w:rPr>
      </w:pPr>
    </w:p>
    <w:p w14:paraId="1A6AC6A3" w14:textId="77777777" w:rsidR="00C45560" w:rsidRPr="00A73B72" w:rsidRDefault="00EA4494" w:rsidP="00C45560">
      <w:pPr>
        <w:ind w:left="567"/>
        <w:jc w:val="both"/>
        <w:rPr>
          <w:rFonts w:ascii="Arial" w:hAnsi="Arial" w:cs="Arial"/>
          <w:sz w:val="24"/>
          <w:szCs w:val="24"/>
        </w:rPr>
      </w:pPr>
      <w:r w:rsidRPr="00FE78DF"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a necessidade de </w:t>
      </w:r>
      <w:r w:rsidRPr="005454BC">
        <w:rPr>
          <w:rFonts w:ascii="Arial" w:hAnsi="Arial" w:cs="Arial"/>
        </w:rPr>
        <w:t xml:space="preserve">atender </w:t>
      </w:r>
      <w:r w:rsidR="00C45560" w:rsidRPr="00A73B72">
        <w:rPr>
          <w:rFonts w:ascii="Arial" w:hAnsi="Arial" w:cs="Arial"/>
          <w:sz w:val="24"/>
          <w:szCs w:val="24"/>
        </w:rPr>
        <w:t xml:space="preserve">a legalidade do artigo 18 da Lei Federal nº 14.133/2021 – Lei de Licitações e Contratos, </w:t>
      </w:r>
    </w:p>
    <w:p w14:paraId="50BB78DA" w14:textId="0D5327CC" w:rsidR="00EA4494" w:rsidRDefault="00EA4494" w:rsidP="00C45560">
      <w:pPr>
        <w:ind w:left="567"/>
        <w:jc w:val="both"/>
        <w:rPr>
          <w:rFonts w:ascii="Arial" w:hAnsi="Arial" w:cs="Arial"/>
          <w:sz w:val="28"/>
          <w:szCs w:val="28"/>
        </w:rPr>
      </w:pPr>
    </w:p>
    <w:p w14:paraId="735DB727" w14:textId="77777777" w:rsidR="00C45560" w:rsidRPr="00BE2CB8" w:rsidRDefault="00C45560" w:rsidP="00C45560">
      <w:pPr>
        <w:ind w:left="567"/>
        <w:jc w:val="both"/>
        <w:rPr>
          <w:rFonts w:ascii="Arial" w:hAnsi="Arial" w:cs="Arial"/>
          <w:sz w:val="28"/>
          <w:szCs w:val="28"/>
        </w:rPr>
      </w:pPr>
    </w:p>
    <w:p w14:paraId="18FBC6EF" w14:textId="77777777" w:rsidR="009C1C43" w:rsidRPr="00C45560" w:rsidRDefault="009C1C43" w:rsidP="00C45560">
      <w:pPr>
        <w:pStyle w:val="Ttulo1"/>
        <w:ind w:left="567" w:firstLine="708"/>
        <w:jc w:val="left"/>
        <w:rPr>
          <w:rFonts w:ascii="Arial" w:hAnsi="Arial" w:cs="Arial"/>
          <w:b/>
          <w:sz w:val="22"/>
          <w:szCs w:val="22"/>
        </w:rPr>
      </w:pPr>
      <w:r w:rsidRPr="00C45560">
        <w:rPr>
          <w:rFonts w:ascii="Arial" w:hAnsi="Arial" w:cs="Arial"/>
          <w:b/>
          <w:sz w:val="22"/>
          <w:szCs w:val="22"/>
        </w:rPr>
        <w:t>R E S O L V E:</w:t>
      </w:r>
    </w:p>
    <w:p w14:paraId="0E0B7E71" w14:textId="77777777" w:rsidR="009C1C43" w:rsidRDefault="009C1C43" w:rsidP="00C45560">
      <w:pPr>
        <w:ind w:left="567"/>
        <w:jc w:val="both"/>
        <w:rPr>
          <w:rFonts w:ascii="Arial" w:hAnsi="Arial" w:cs="Arial"/>
        </w:rPr>
      </w:pPr>
    </w:p>
    <w:p w14:paraId="0872DF3B" w14:textId="77777777" w:rsidR="00C45560" w:rsidRPr="00C45560" w:rsidRDefault="00C45560" w:rsidP="00C45560">
      <w:pPr>
        <w:ind w:left="567"/>
        <w:jc w:val="both"/>
        <w:rPr>
          <w:rFonts w:ascii="Arial" w:hAnsi="Arial" w:cs="Arial"/>
        </w:rPr>
      </w:pPr>
    </w:p>
    <w:p w14:paraId="17F0E59F" w14:textId="42001D9F" w:rsidR="00C45560" w:rsidRPr="00C45560" w:rsidRDefault="00C45560" w:rsidP="00C45560">
      <w:pPr>
        <w:spacing w:after="240"/>
        <w:ind w:left="567"/>
        <w:jc w:val="both"/>
        <w:rPr>
          <w:rFonts w:ascii="Arial" w:hAnsi="Arial" w:cs="Arial"/>
        </w:rPr>
      </w:pPr>
      <w:r w:rsidRPr="00C45560">
        <w:rPr>
          <w:rFonts w:ascii="Arial" w:hAnsi="Arial" w:cs="Arial"/>
          <w:b/>
        </w:rPr>
        <w:t>Art. 1º</w:t>
      </w:r>
      <w:r w:rsidRPr="00C45560">
        <w:rPr>
          <w:rFonts w:ascii="Arial" w:hAnsi="Arial" w:cs="Arial"/>
        </w:rPr>
        <w:t xml:space="preserve"> - Instituir a Equipe de Planejamento da Contratação para o exercício de 202</w:t>
      </w:r>
      <w:r w:rsidRPr="00C45560">
        <w:rPr>
          <w:rFonts w:ascii="Arial" w:hAnsi="Arial" w:cs="Arial"/>
        </w:rPr>
        <w:t>5</w:t>
      </w:r>
      <w:r w:rsidRPr="00C45560">
        <w:rPr>
          <w:rFonts w:ascii="Arial" w:hAnsi="Arial" w:cs="Arial"/>
        </w:rPr>
        <w:t>, composta pelos seguintes membros:</w:t>
      </w:r>
    </w:p>
    <w:p w14:paraId="0FA5C667" w14:textId="007A39DE" w:rsidR="00C45560" w:rsidRPr="00C45560" w:rsidRDefault="00C45560" w:rsidP="00C45560">
      <w:pPr>
        <w:spacing w:after="240"/>
        <w:ind w:left="567" w:firstLine="707"/>
        <w:jc w:val="both"/>
        <w:rPr>
          <w:rFonts w:ascii="Arial" w:hAnsi="Arial" w:cs="Arial"/>
          <w:bCs/>
        </w:rPr>
      </w:pPr>
      <w:r w:rsidRPr="00C45560">
        <w:rPr>
          <w:rFonts w:ascii="Arial" w:hAnsi="Arial" w:cs="Arial"/>
          <w:b/>
          <w:bCs/>
        </w:rPr>
        <w:t>Presidente:</w:t>
      </w:r>
      <w:r w:rsidRPr="00C4556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Hugo Aparecido Lopes Martins</w:t>
      </w:r>
    </w:p>
    <w:p w14:paraId="65B91563" w14:textId="6697E656" w:rsidR="00C45560" w:rsidRPr="00C45560" w:rsidRDefault="00C45560" w:rsidP="00C45560">
      <w:pPr>
        <w:spacing w:after="240"/>
        <w:ind w:left="567" w:firstLine="707"/>
        <w:jc w:val="both"/>
        <w:rPr>
          <w:rFonts w:ascii="Arial" w:hAnsi="Arial" w:cs="Arial"/>
          <w:bCs/>
        </w:rPr>
      </w:pPr>
      <w:r w:rsidRPr="00C45560">
        <w:rPr>
          <w:rFonts w:ascii="Arial" w:hAnsi="Arial" w:cs="Arial"/>
          <w:b/>
          <w:bCs/>
        </w:rPr>
        <w:t>Secretária:</w:t>
      </w:r>
      <w:r w:rsidRPr="00C4556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Eliane Roque </w:t>
      </w:r>
      <w:proofErr w:type="spellStart"/>
      <w:r>
        <w:rPr>
          <w:rFonts w:ascii="Arial" w:hAnsi="Arial" w:cs="Arial"/>
          <w:bCs/>
        </w:rPr>
        <w:t>Leles</w:t>
      </w:r>
      <w:proofErr w:type="spellEnd"/>
      <w:r>
        <w:rPr>
          <w:rFonts w:ascii="Arial" w:hAnsi="Arial" w:cs="Arial"/>
          <w:bCs/>
        </w:rPr>
        <w:t xml:space="preserve"> Gehard</w:t>
      </w:r>
    </w:p>
    <w:p w14:paraId="08766B1B" w14:textId="77777777" w:rsidR="00C45560" w:rsidRDefault="00C45560" w:rsidP="00C45560">
      <w:pPr>
        <w:spacing w:after="240"/>
        <w:ind w:left="567" w:firstLine="707"/>
        <w:jc w:val="both"/>
        <w:rPr>
          <w:rFonts w:ascii="Arial" w:hAnsi="Arial" w:cs="Arial"/>
          <w:bCs/>
        </w:rPr>
      </w:pPr>
      <w:r w:rsidRPr="00C45560">
        <w:rPr>
          <w:rFonts w:ascii="Arial" w:hAnsi="Arial" w:cs="Arial"/>
          <w:b/>
          <w:bCs/>
        </w:rPr>
        <w:t>Membro:</w:t>
      </w:r>
      <w:r w:rsidRPr="00C45560">
        <w:rPr>
          <w:rFonts w:ascii="Arial" w:hAnsi="Arial" w:cs="Arial"/>
          <w:bCs/>
        </w:rPr>
        <w:t xml:space="preserve"> Willian Santos Martins</w:t>
      </w:r>
    </w:p>
    <w:p w14:paraId="752DC281" w14:textId="77777777" w:rsidR="00C45560" w:rsidRPr="00C45560" w:rsidRDefault="00C45560" w:rsidP="00C45560">
      <w:pPr>
        <w:spacing w:after="240"/>
        <w:ind w:left="567" w:firstLine="707"/>
        <w:jc w:val="both"/>
        <w:rPr>
          <w:rFonts w:ascii="Arial" w:hAnsi="Arial" w:cs="Arial"/>
          <w:bCs/>
        </w:rPr>
      </w:pPr>
    </w:p>
    <w:p w14:paraId="41F7B31D" w14:textId="77777777" w:rsidR="00C45560" w:rsidRDefault="00C45560" w:rsidP="00C45560">
      <w:pPr>
        <w:spacing w:after="240"/>
        <w:ind w:left="567"/>
        <w:jc w:val="both"/>
        <w:rPr>
          <w:rFonts w:ascii="Arial" w:hAnsi="Arial" w:cs="Arial"/>
        </w:rPr>
      </w:pPr>
      <w:r w:rsidRPr="00C45560">
        <w:rPr>
          <w:rFonts w:ascii="Arial" w:hAnsi="Arial" w:cs="Arial"/>
          <w:b/>
        </w:rPr>
        <w:t xml:space="preserve">Art. 2º </w:t>
      </w:r>
      <w:r w:rsidRPr="00C45560">
        <w:rPr>
          <w:rFonts w:ascii="Arial" w:hAnsi="Arial" w:cs="Arial"/>
        </w:rPr>
        <w:t>- A Equipe de Planejamento da Contratação deverá realizar todas as atividades das etapas de Planejamento da Contratação, além de acompanhar e apoiar as fases de Seleção do Fornecedor, quando solicitado pelas áreas responsáveis.</w:t>
      </w:r>
    </w:p>
    <w:p w14:paraId="4943148B" w14:textId="77777777" w:rsidR="00C45560" w:rsidRPr="00C45560" w:rsidRDefault="00C45560" w:rsidP="00C45560">
      <w:pPr>
        <w:spacing w:after="240"/>
        <w:ind w:left="567"/>
        <w:jc w:val="both"/>
        <w:rPr>
          <w:rFonts w:ascii="Arial" w:hAnsi="Arial" w:cs="Arial"/>
        </w:rPr>
      </w:pPr>
    </w:p>
    <w:p w14:paraId="569F443D" w14:textId="77777777" w:rsidR="00C45560" w:rsidRPr="00C45560" w:rsidRDefault="00C45560" w:rsidP="00C45560">
      <w:pPr>
        <w:spacing w:after="240"/>
        <w:ind w:left="567"/>
        <w:jc w:val="both"/>
        <w:rPr>
          <w:rFonts w:ascii="Arial" w:hAnsi="Arial" w:cs="Arial"/>
        </w:rPr>
      </w:pPr>
      <w:r w:rsidRPr="00C45560">
        <w:rPr>
          <w:rFonts w:ascii="Arial" w:hAnsi="Arial" w:cs="Arial"/>
          <w:b/>
        </w:rPr>
        <w:t xml:space="preserve">Art. 3º </w:t>
      </w:r>
      <w:r w:rsidRPr="00C45560">
        <w:rPr>
          <w:rFonts w:ascii="Arial" w:hAnsi="Arial" w:cs="Arial"/>
        </w:rPr>
        <w:t>- O Grupo poderá ser requisitado para diligências e esclarecimentos acerca do Estudo e Planejamento da Contratação até a conclusão da compra ou contratação, entendido como a homologação da licitação.</w:t>
      </w:r>
    </w:p>
    <w:p w14:paraId="3709B6CC" w14:textId="77777777" w:rsidR="00C45560" w:rsidRPr="00C45560" w:rsidRDefault="00C45560" w:rsidP="00C45560">
      <w:pPr>
        <w:spacing w:after="240"/>
        <w:ind w:left="567"/>
        <w:jc w:val="both"/>
        <w:rPr>
          <w:rFonts w:ascii="Arial" w:hAnsi="Arial" w:cs="Arial"/>
          <w:b/>
        </w:rPr>
      </w:pPr>
    </w:p>
    <w:p w14:paraId="06C40FA7" w14:textId="0AB67366" w:rsidR="00F8509E" w:rsidRDefault="00C45560" w:rsidP="00C45560">
      <w:pPr>
        <w:spacing w:after="240"/>
        <w:ind w:left="567"/>
        <w:jc w:val="both"/>
        <w:rPr>
          <w:rFonts w:ascii="Arial" w:hAnsi="Arial" w:cs="Arial"/>
        </w:rPr>
      </w:pPr>
      <w:r w:rsidRPr="00C45560">
        <w:rPr>
          <w:rFonts w:ascii="Arial" w:hAnsi="Arial" w:cs="Arial"/>
          <w:b/>
        </w:rPr>
        <w:lastRenderedPageBreak/>
        <w:t xml:space="preserve">Art. 4º </w:t>
      </w:r>
      <w:r w:rsidRPr="00C45560">
        <w:rPr>
          <w:rFonts w:ascii="Arial" w:hAnsi="Arial" w:cs="Arial"/>
        </w:rPr>
        <w:t>- A presente Portaria entra em vigor na data de sua publicação e afixação no local de costume, revogada as disposições em contrário.</w:t>
      </w:r>
    </w:p>
    <w:p w14:paraId="6EA11303" w14:textId="77777777" w:rsidR="00C45560" w:rsidRPr="00C45560" w:rsidRDefault="00C45560" w:rsidP="00C45560">
      <w:pPr>
        <w:spacing w:after="240"/>
        <w:ind w:left="567"/>
        <w:jc w:val="both"/>
        <w:rPr>
          <w:rFonts w:ascii="Arial" w:hAnsi="Arial" w:cs="Arial"/>
        </w:rPr>
      </w:pPr>
    </w:p>
    <w:p w14:paraId="6ABA2314" w14:textId="6CFEEE0A" w:rsidR="009C1C43" w:rsidRPr="00BE2CB8" w:rsidRDefault="009C1C43" w:rsidP="009C1C43">
      <w:pPr>
        <w:ind w:left="567"/>
        <w:jc w:val="center"/>
        <w:rPr>
          <w:rFonts w:ascii="Arial" w:hAnsi="Arial" w:cs="Arial"/>
        </w:rPr>
      </w:pPr>
      <w:r w:rsidRPr="00BE2CB8">
        <w:rPr>
          <w:rFonts w:ascii="Arial" w:hAnsi="Arial" w:cs="Arial"/>
        </w:rPr>
        <w:t>Gabinete do Presidente da Câmara Municipal de Carlinda, em 0</w:t>
      </w:r>
      <w:r>
        <w:rPr>
          <w:rFonts w:ascii="Arial" w:hAnsi="Arial" w:cs="Arial"/>
        </w:rPr>
        <w:t>8</w:t>
      </w:r>
      <w:r w:rsidRPr="00BE2CB8">
        <w:rPr>
          <w:rFonts w:ascii="Arial" w:hAnsi="Arial" w:cs="Arial"/>
        </w:rPr>
        <w:t>/01/20</w:t>
      </w:r>
      <w:r>
        <w:rPr>
          <w:rFonts w:ascii="Arial" w:hAnsi="Arial" w:cs="Arial"/>
        </w:rPr>
        <w:t>25</w:t>
      </w:r>
      <w:r w:rsidRPr="00BE2CB8">
        <w:rPr>
          <w:rFonts w:ascii="Arial" w:hAnsi="Arial" w:cs="Arial"/>
        </w:rPr>
        <w:t>.</w:t>
      </w:r>
    </w:p>
    <w:p w14:paraId="01E0AF21" w14:textId="77777777" w:rsidR="009C1C43" w:rsidRDefault="009C1C43" w:rsidP="009C1C43">
      <w:pPr>
        <w:ind w:left="4956"/>
        <w:jc w:val="both"/>
        <w:rPr>
          <w:rFonts w:ascii="Arial" w:hAnsi="Arial" w:cs="Arial"/>
        </w:rPr>
      </w:pPr>
    </w:p>
    <w:p w14:paraId="6326FA02" w14:textId="77777777" w:rsidR="00C45560" w:rsidRPr="00BE2CB8" w:rsidRDefault="00C45560" w:rsidP="009C1C43">
      <w:pPr>
        <w:ind w:left="4956"/>
        <w:jc w:val="both"/>
        <w:rPr>
          <w:rFonts w:ascii="Arial" w:hAnsi="Arial" w:cs="Arial"/>
        </w:rPr>
      </w:pPr>
    </w:p>
    <w:p w14:paraId="7A8DDFCF" w14:textId="7777777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Registre-se.</w:t>
      </w:r>
    </w:p>
    <w:p w14:paraId="2FCFEF14" w14:textId="6F9BD91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Publique-se.</w:t>
      </w:r>
    </w:p>
    <w:p w14:paraId="571394E0" w14:textId="48E429BC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Cumpra-se.</w:t>
      </w:r>
    </w:p>
    <w:p w14:paraId="3AC65119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521F788" w14:textId="77777777" w:rsidR="009614F2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5306835C" w14:textId="77777777" w:rsidR="00F8509E" w:rsidRPr="006102F8" w:rsidRDefault="00F8509E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322193C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2E2F042A" w14:textId="7C8F273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L</w:t>
      </w:r>
      <w:r w:rsidR="00FC4064">
        <w:rPr>
          <w:b/>
        </w:rPr>
        <w:t>U</w:t>
      </w:r>
      <w:r>
        <w:rPr>
          <w:b/>
        </w:rPr>
        <w:t>CIA DE SOUZA KANNO</w:t>
      </w:r>
    </w:p>
    <w:p w14:paraId="5CBF9247" w14:textId="7777777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 w:rsidRPr="006102F8">
        <w:rPr>
          <w:sz w:val="22"/>
          <w:szCs w:val="22"/>
        </w:rPr>
        <w:t>Presidente da Câmara Municipal de Carlinda – MT</w:t>
      </w:r>
    </w:p>
    <w:p w14:paraId="2ECF0917" w14:textId="37C5D383" w:rsidR="00DC17D0" w:rsidRPr="001717D1" w:rsidRDefault="00DC17D0" w:rsidP="009C1C43">
      <w:pPr>
        <w:tabs>
          <w:tab w:val="left" w:pos="10348"/>
        </w:tabs>
        <w:ind w:left="567" w:right="283"/>
        <w:jc w:val="both"/>
        <w:rPr>
          <w:rFonts w:ascii="Verdana" w:hAnsi="Verdana"/>
        </w:rPr>
      </w:pPr>
    </w:p>
    <w:sectPr w:rsidR="00DC17D0" w:rsidRPr="001717D1" w:rsidSect="009C1C43">
      <w:headerReference w:type="default" r:id="rId7"/>
      <w:footerReference w:type="default" r:id="rId8"/>
      <w:pgSz w:w="11906" w:h="16838"/>
      <w:pgMar w:top="2269" w:right="1133" w:bottom="1702" w:left="567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56ED8" w14:textId="77777777" w:rsidR="00A047D6" w:rsidRDefault="00A047D6" w:rsidP="00AC70CB">
      <w:pPr>
        <w:spacing w:after="0" w:line="240" w:lineRule="auto"/>
      </w:pPr>
      <w:r>
        <w:separator/>
      </w:r>
    </w:p>
  </w:endnote>
  <w:endnote w:type="continuationSeparator" w:id="0">
    <w:p w14:paraId="178F4FB8" w14:textId="77777777" w:rsidR="00A047D6" w:rsidRDefault="00A047D6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60427338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0FBAD" w14:textId="77777777" w:rsidR="00A047D6" w:rsidRDefault="00A047D6" w:rsidP="00AC70CB">
      <w:pPr>
        <w:spacing w:after="0" w:line="240" w:lineRule="auto"/>
      </w:pPr>
      <w:r>
        <w:separator/>
      </w:r>
    </w:p>
  </w:footnote>
  <w:footnote w:type="continuationSeparator" w:id="0">
    <w:p w14:paraId="3897814C" w14:textId="77777777" w:rsidR="00A047D6" w:rsidRDefault="00A047D6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4B78C143">
          <wp:simplePos x="0" y="0"/>
          <wp:positionH relativeFrom="column">
            <wp:posOffset>-22860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973868160" name="Imagem 973868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46B3C"/>
    <w:rsid w:val="000A64AB"/>
    <w:rsid w:val="00113D1B"/>
    <w:rsid w:val="001717D1"/>
    <w:rsid w:val="001743EA"/>
    <w:rsid w:val="00195ABA"/>
    <w:rsid w:val="001E6A79"/>
    <w:rsid w:val="003B3012"/>
    <w:rsid w:val="004705EF"/>
    <w:rsid w:val="0048575F"/>
    <w:rsid w:val="00495DDD"/>
    <w:rsid w:val="004A5AF9"/>
    <w:rsid w:val="005454BC"/>
    <w:rsid w:val="00677A57"/>
    <w:rsid w:val="006F36B8"/>
    <w:rsid w:val="00845D05"/>
    <w:rsid w:val="0089320A"/>
    <w:rsid w:val="00923AF4"/>
    <w:rsid w:val="009614F2"/>
    <w:rsid w:val="00983DDF"/>
    <w:rsid w:val="009C1C43"/>
    <w:rsid w:val="009F3445"/>
    <w:rsid w:val="00A047D6"/>
    <w:rsid w:val="00A717FD"/>
    <w:rsid w:val="00AB2AC8"/>
    <w:rsid w:val="00AC70CB"/>
    <w:rsid w:val="00B73298"/>
    <w:rsid w:val="00B84476"/>
    <w:rsid w:val="00C06171"/>
    <w:rsid w:val="00C45560"/>
    <w:rsid w:val="00C61E1D"/>
    <w:rsid w:val="00C7170D"/>
    <w:rsid w:val="00CF5C7D"/>
    <w:rsid w:val="00DC17D0"/>
    <w:rsid w:val="00DD54D9"/>
    <w:rsid w:val="00E01560"/>
    <w:rsid w:val="00E31D53"/>
    <w:rsid w:val="00EA4494"/>
    <w:rsid w:val="00EE1F55"/>
    <w:rsid w:val="00F13E6E"/>
    <w:rsid w:val="00F32073"/>
    <w:rsid w:val="00F8509E"/>
    <w:rsid w:val="00F905A9"/>
    <w:rsid w:val="00FC4064"/>
    <w:rsid w:val="00FD27CC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FD27CC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FD27C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D27C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6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7F0-4FF1-4C9A-90B3-75F1510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 Municipal de Carlinda</cp:lastModifiedBy>
  <cp:revision>2</cp:revision>
  <cp:lastPrinted>2024-11-27T18:59:00Z</cp:lastPrinted>
  <dcterms:created xsi:type="dcterms:W3CDTF">2025-01-08T14:44:00Z</dcterms:created>
  <dcterms:modified xsi:type="dcterms:W3CDTF">2025-01-08T14:44:00Z</dcterms:modified>
</cp:coreProperties>
</file>